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0737" w14:textId="77777777" w:rsidR="004C6E5B" w:rsidRDefault="004C6E5B" w:rsidP="004C6E5B">
      <w:pPr>
        <w:pStyle w:val="NormalWeb"/>
        <w:jc w:val="center"/>
      </w:pPr>
      <w:r>
        <w:rPr>
          <w:rStyle w:val="Strong"/>
          <w:sz w:val="30"/>
          <w:szCs w:val="30"/>
          <w:u w:val="single"/>
        </w:rPr>
        <w:t>Join us for our Kick-Off Dinner and Seminar…</w:t>
      </w:r>
    </w:p>
    <w:p w14:paraId="54C4B3C1" w14:textId="77777777" w:rsidR="004C6E5B" w:rsidRDefault="004C6E5B" w:rsidP="004C6E5B">
      <w:pPr>
        <w:pStyle w:val="NormalWeb"/>
        <w:jc w:val="center"/>
      </w:pPr>
      <w:r>
        <w:rPr>
          <w:rStyle w:val="Strong"/>
          <w:sz w:val="27"/>
          <w:szCs w:val="27"/>
        </w:rPr>
        <w:t>“</w:t>
      </w:r>
      <w:r>
        <w:rPr>
          <w:rStyle w:val="Strong"/>
          <w:sz w:val="27"/>
          <w:szCs w:val="27"/>
          <w:u w:val="single"/>
        </w:rPr>
        <w:t>Goblins Lamentation List: Unscrambling Installment Obligations</w:t>
      </w:r>
      <w:r>
        <w:rPr>
          <w:rStyle w:val="Strong"/>
          <w:sz w:val="27"/>
          <w:szCs w:val="27"/>
        </w:rPr>
        <w:t>”</w:t>
      </w:r>
    </w:p>
    <w:p w14:paraId="1930C6D0" w14:textId="77777777" w:rsidR="004C6E5B" w:rsidRDefault="004C6E5B" w:rsidP="004C6E5B">
      <w:pPr>
        <w:pStyle w:val="NormalWeb"/>
        <w:jc w:val="center"/>
      </w:pPr>
      <w:r>
        <w:rPr>
          <w:rStyle w:val="Strong"/>
        </w:rPr>
        <w:t>Our speaker is Paul S. Lee, J.D., LL.M - Global Fiduciary Strategist of The Northern Trust Company</w:t>
      </w:r>
    </w:p>
    <w:p w14:paraId="7F47C8EA" w14:textId="77777777" w:rsidR="004C6E5B" w:rsidRDefault="004C6E5B" w:rsidP="004C6E5B">
      <w:pPr>
        <w:pStyle w:val="NormalWeb"/>
        <w:jc w:val="center"/>
      </w:pPr>
      <w:r>
        <w:rPr>
          <w:rStyle w:val="Strong"/>
          <w:sz w:val="21"/>
          <w:szCs w:val="21"/>
        </w:rPr>
        <w:t>Date: Thursday, September 21, 2023</w:t>
      </w:r>
    </w:p>
    <w:p w14:paraId="7FF3B16A" w14:textId="77777777" w:rsidR="004C6E5B" w:rsidRDefault="004C6E5B" w:rsidP="004C6E5B">
      <w:pPr>
        <w:pStyle w:val="NormalWeb"/>
        <w:jc w:val="center"/>
      </w:pPr>
      <w:r>
        <w:rPr>
          <w:rStyle w:val="Strong"/>
          <w:sz w:val="21"/>
          <w:szCs w:val="21"/>
        </w:rPr>
        <w:t>Time: 5:30 p.m. - Cocktails</w:t>
      </w:r>
    </w:p>
    <w:p w14:paraId="42EA2BD0" w14:textId="77777777" w:rsidR="004C6E5B" w:rsidRDefault="004C6E5B" w:rsidP="004C6E5B">
      <w:pPr>
        <w:pStyle w:val="NormalWeb"/>
        <w:jc w:val="center"/>
      </w:pPr>
      <w:r>
        <w:rPr>
          <w:rStyle w:val="Strong"/>
          <w:sz w:val="21"/>
          <w:szCs w:val="21"/>
        </w:rPr>
        <w:t>6:30 - 8:00 p.m. – Program</w:t>
      </w:r>
    </w:p>
    <w:p w14:paraId="2C9FB197" w14:textId="77777777" w:rsidR="004C6E5B" w:rsidRDefault="004C6E5B" w:rsidP="004C6E5B">
      <w:pPr>
        <w:pStyle w:val="NormalWeb"/>
        <w:jc w:val="center"/>
      </w:pPr>
      <w:r>
        <w:rPr>
          <w:rStyle w:val="Strong"/>
        </w:rPr>
        <w:t>Volpe at Fox Hollow- Woodbury</w:t>
      </w:r>
    </w:p>
    <w:p w14:paraId="056CBE55" w14:textId="77777777" w:rsidR="004C6E5B" w:rsidRDefault="004C6E5B" w:rsidP="004C6E5B">
      <w:pPr>
        <w:pStyle w:val="NormalWeb"/>
        <w:jc w:val="center"/>
      </w:pPr>
      <w:r>
        <w:rPr>
          <w:rStyle w:val="Strong"/>
          <w:sz w:val="21"/>
          <w:szCs w:val="21"/>
        </w:rPr>
        <w:t>No Charge for Members in Good Standing- Guest of Member ($75.00)</w:t>
      </w:r>
    </w:p>
    <w:p w14:paraId="37CE7981" w14:textId="77777777" w:rsidR="004C6E5B" w:rsidRDefault="004C6E5B" w:rsidP="004C6E5B">
      <w:pPr>
        <w:pStyle w:val="NormalWeb"/>
        <w:jc w:val="center"/>
      </w:pPr>
      <w:r>
        <w:rPr>
          <w:rStyle w:val="Strong"/>
          <w:sz w:val="21"/>
          <w:szCs w:val="21"/>
        </w:rPr>
        <w:t>In accordance with the Council’s By-Laws, Council membership dues must be paid prior to </w:t>
      </w:r>
      <w:r>
        <w:rPr>
          <w:rStyle w:val="Strong"/>
          <w:sz w:val="21"/>
          <w:szCs w:val="21"/>
          <w:u w:val="single"/>
        </w:rPr>
        <w:t>September 21, 2023</w:t>
      </w:r>
      <w:r>
        <w:rPr>
          <w:rStyle w:val="Strong"/>
          <w:sz w:val="21"/>
          <w:szCs w:val="21"/>
        </w:rPr>
        <w:t>.  Members who attend the September meeting and have not paid their dues will be charged a $75.00 guest fee for the meeting, which includes a $25.00 </w:t>
      </w:r>
      <w:r>
        <w:rPr>
          <w:rStyle w:val="Strong"/>
          <w:sz w:val="21"/>
          <w:szCs w:val="21"/>
          <w:u w:val="single"/>
        </w:rPr>
        <w:t>non-refundable fee. Thus, $50.00 will be credited against the member's dues when paid.</w:t>
      </w:r>
    </w:p>
    <w:p w14:paraId="07180D4D" w14:textId="77777777" w:rsidR="004C6E5B" w:rsidRDefault="004C6E5B" w:rsidP="004C6E5B">
      <w:pPr>
        <w:pStyle w:val="NormalWeb"/>
        <w:jc w:val="center"/>
      </w:pPr>
    </w:p>
    <w:p w14:paraId="40C308BB" w14:textId="77777777" w:rsidR="004C6E5B" w:rsidRDefault="004C6E5B" w:rsidP="004C6E5B">
      <w:pPr>
        <w:pStyle w:val="NormalWeb"/>
        <w:jc w:val="center"/>
      </w:pPr>
      <w:r>
        <w:rPr>
          <w:rStyle w:val="Strong"/>
          <w:u w:val="single"/>
        </w:rPr>
        <w:t>2023/2024 Meeting Schedule – Please Mark Your Calendars</w:t>
      </w:r>
    </w:p>
    <w:p w14:paraId="1532CBE6" w14:textId="77777777" w:rsidR="004C6E5B" w:rsidRDefault="004C6E5B" w:rsidP="004C6E5B">
      <w:pPr>
        <w:pStyle w:val="NormalWeb"/>
      </w:pPr>
      <w:r>
        <w:rPr>
          <w:rStyle w:val="Strong"/>
          <w:u w:val="single"/>
        </w:rPr>
        <w:t>Breakfasts:</w:t>
      </w:r>
    </w:p>
    <w:p w14:paraId="58C4E17D" w14:textId="77777777" w:rsidR="004C6E5B" w:rsidRDefault="004C6E5B" w:rsidP="004C6E5B">
      <w:pPr>
        <w:pStyle w:val="NormalWeb"/>
      </w:pPr>
      <w:r>
        <w:t>Thursday, October 19, 2023-IRS Report- Ira Shultz and Gerard Mulaney- IRS Appeals Officers-Venue TBA</w:t>
      </w:r>
    </w:p>
    <w:p w14:paraId="140B5553" w14:textId="77777777" w:rsidR="004C6E5B" w:rsidRDefault="004C6E5B" w:rsidP="004C6E5B">
      <w:pPr>
        <w:pStyle w:val="NormalWeb"/>
      </w:pPr>
      <w:r>
        <w:t>Thursday, December 21, 2023 -Cyber Security- -Kenneth N. Rashbaum, Esq. -Barton, LLP- Venue TBA</w:t>
      </w:r>
    </w:p>
    <w:p w14:paraId="11D50D9F" w14:textId="77777777" w:rsidR="004C6E5B" w:rsidRDefault="004C6E5B" w:rsidP="004C6E5B">
      <w:pPr>
        <w:pStyle w:val="NormalWeb"/>
      </w:pPr>
      <w:r>
        <w:t>Thursday, February 15, 2024 - Fiduciary Accounting Panel- Richard G. Chalifoux, J.D. AEP®.  Joseph T. La Ferlita, Esq.- Rivkin Radler, LLP and Lisa Rispoli, CPA, AEP®- Grassi-Venue TBA </w:t>
      </w:r>
    </w:p>
    <w:p w14:paraId="357856A4" w14:textId="77777777" w:rsidR="004C6E5B" w:rsidRDefault="004C6E5B" w:rsidP="004C6E5B">
      <w:pPr>
        <w:pStyle w:val="NormalWeb"/>
      </w:pPr>
      <w:r>
        <w:t>Thursday, April 18, 2024- “Surrogates’ Update”- Nassau and Suffolk County Surrogates- Venue TBA</w:t>
      </w:r>
    </w:p>
    <w:p w14:paraId="64A0AF29" w14:textId="77777777" w:rsidR="004C6E5B" w:rsidRDefault="004C6E5B" w:rsidP="004C6E5B">
      <w:pPr>
        <w:pStyle w:val="NormalWeb"/>
      </w:pPr>
      <w:r>
        <w:rPr>
          <w:rStyle w:val="Strong"/>
          <w:u w:val="single"/>
        </w:rPr>
        <w:t>Dinners:</w:t>
      </w:r>
    </w:p>
    <w:p w14:paraId="102D1658" w14:textId="77777777" w:rsidR="00222574" w:rsidRDefault="004C6E5B" w:rsidP="00222574">
      <w:pPr>
        <w:pStyle w:val="NormalWeb"/>
      </w:pPr>
      <w:r>
        <w:t xml:space="preserve">Thursday, November </w:t>
      </w:r>
      <w:r w:rsidR="00222574">
        <w:t>9</w:t>
      </w:r>
      <w:r>
        <w:t xml:space="preserve">, 2023- </w:t>
      </w:r>
      <w:r w:rsidR="00222574">
        <w:t>Life Insurance Update- Scott Laffie, CFP®, RICP®, CEPA®, CLU®, CLTC® and Scott Kohn- The Laffie Financial Group- Venue TBA</w:t>
      </w:r>
    </w:p>
    <w:p w14:paraId="036CB315" w14:textId="2CBEE617" w:rsidR="004C6E5B" w:rsidRDefault="004C6E5B" w:rsidP="004C6E5B">
      <w:pPr>
        <w:pStyle w:val="NormalWeb"/>
      </w:pPr>
    </w:p>
    <w:p w14:paraId="7C1ED16A" w14:textId="77777777" w:rsidR="004C6E5B" w:rsidRDefault="004C6E5B" w:rsidP="004C6E5B">
      <w:pPr>
        <w:pStyle w:val="NormalWeb"/>
      </w:pPr>
      <w:r>
        <w:lastRenderedPageBreak/>
        <w:t>Thursday, January 18, 2024 – TBA- William P. LaPiana, Esq.- New York Law School</w:t>
      </w:r>
    </w:p>
    <w:p w14:paraId="4554D6D4" w14:textId="0A1AD07B" w:rsidR="004C6E5B" w:rsidRDefault="004C6E5B" w:rsidP="004C6E5B">
      <w:pPr>
        <w:pStyle w:val="NormalWeb"/>
      </w:pPr>
      <w:r>
        <w:t>Thursday, March 21, 20243 –</w:t>
      </w:r>
      <w:r w:rsidR="00222574">
        <w:t xml:space="preserve"> </w:t>
      </w:r>
      <w:r w:rsidR="00CA36C1">
        <w:t xml:space="preserve">“Diversity” Presentation- </w:t>
      </w:r>
      <w:r w:rsidR="00CA36C1">
        <w:rPr>
          <w:rFonts w:ascii="Georgia" w:hAnsi="Georgia" w:cs="Calibri"/>
          <w:color w:val="58595B"/>
          <w:sz w:val="23"/>
          <w:szCs w:val="23"/>
        </w:rPr>
        <w:t>Martin M. Shenkman, CPA, MBA, PFS, AEP (distinguished), JD</w:t>
      </w:r>
      <w:r w:rsidR="00CA36C1">
        <w:rPr>
          <w:rFonts w:ascii="Georgia" w:hAnsi="Georgia" w:cs="Calibri"/>
          <w:color w:val="58595B"/>
          <w:sz w:val="23"/>
          <w:szCs w:val="23"/>
        </w:rPr>
        <w:t>- Venue TBA</w:t>
      </w:r>
    </w:p>
    <w:p w14:paraId="62C25EA7" w14:textId="77777777" w:rsidR="004C6E5B" w:rsidRDefault="004C6E5B" w:rsidP="004C6E5B">
      <w:pPr>
        <w:pStyle w:val="NormalWeb"/>
      </w:pPr>
      <w:r>
        <w:t>Tuesday, May 21, 2024- Annual Officers’ Conferment Dinner-The Crescent Beach Club- Bayville, NY</w:t>
      </w:r>
    </w:p>
    <w:p w14:paraId="55B60C20" w14:textId="77777777" w:rsidR="004C6E5B" w:rsidRDefault="004C6E5B" w:rsidP="004C6E5B">
      <w:pPr>
        <w:pStyle w:val="NormalWeb"/>
      </w:pPr>
    </w:p>
    <w:p w14:paraId="43FC1133" w14:textId="77777777" w:rsidR="004C6E5B" w:rsidRDefault="004C6E5B" w:rsidP="004C6E5B">
      <w:pPr>
        <w:pStyle w:val="NormalWeb"/>
      </w:pPr>
    </w:p>
    <w:p w14:paraId="382CA8BF" w14:textId="77777777" w:rsidR="004C6E5B" w:rsidRDefault="004C6E5B" w:rsidP="004C6E5B">
      <w:pPr>
        <w:pStyle w:val="NormalWeb"/>
      </w:pPr>
    </w:p>
    <w:p w14:paraId="043EE61C" w14:textId="77777777" w:rsidR="005C0578" w:rsidRDefault="005C0578"/>
    <w:sectPr w:rsidR="005C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B"/>
    <w:rsid w:val="00222574"/>
    <w:rsid w:val="004C6E5B"/>
    <w:rsid w:val="005C0578"/>
    <w:rsid w:val="00C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8BA8"/>
  <w15:chartTrackingRefBased/>
  <w15:docId w15:val="{938462D7-AB9A-413C-98C4-E7EA1A97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C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3</cp:revision>
  <dcterms:created xsi:type="dcterms:W3CDTF">2023-08-30T19:27:00Z</dcterms:created>
  <dcterms:modified xsi:type="dcterms:W3CDTF">2023-09-07T17:08:00Z</dcterms:modified>
</cp:coreProperties>
</file>