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3F16" w14:textId="77777777" w:rsidR="00915954" w:rsidRPr="004029BE" w:rsidRDefault="00915954" w:rsidP="00C3395A">
      <w:pPr>
        <w:pStyle w:val="NoSpacing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  <w:r w:rsidRPr="004029BE"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  <w:t>We would like to thank our Platinum Sponsors:</w:t>
      </w:r>
    </w:p>
    <w:p w14:paraId="01E72229" w14:textId="77777777" w:rsidR="00915954" w:rsidRPr="0088792C" w:rsidRDefault="00915954" w:rsidP="0091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40"/>
          <w:szCs w:val="40"/>
        </w:rPr>
      </w:pPr>
    </w:p>
    <w:p w14:paraId="66BB5AD0" w14:textId="2076500A" w:rsidR="00915954" w:rsidRDefault="002240EF" w:rsidP="002240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  <w:r>
        <w:rPr>
          <w:rFonts w:ascii="PT Sans" w:hAnsi="PT Sans"/>
          <w:noProof/>
          <w:color w:val="428BCA"/>
          <w:sz w:val="21"/>
          <w:szCs w:val="21"/>
        </w:rPr>
        <w:t xml:space="preserve">                          </w:t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75E95337" wp14:editId="336B6A3B">
            <wp:extent cx="1162050" cy="702765"/>
            <wp:effectExtent l="0" t="0" r="0" b="2540"/>
            <wp:docPr id="6" name="Picture 6" descr="Encore Platinum Sponsor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core Platinum Sponsor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88" cy="7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  <w:color w:val="428BCA"/>
          <w:sz w:val="21"/>
          <w:szCs w:val="21"/>
        </w:rPr>
        <w:t xml:space="preserve">                                                           </w:t>
      </w:r>
      <w:r w:rsidR="00915954"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7C6F71FF" wp14:editId="6797D21B">
            <wp:extent cx="1322175" cy="581025"/>
            <wp:effectExtent l="0" t="0" r="0" b="0"/>
            <wp:docPr id="4" name="Picture 4" descr="Grassi Advisors and Accountants - Platinum Sponso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ssi Advisors and Accountants - Platinum Sponso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62" cy="59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A02E4" w14:textId="77777777" w:rsidR="002F7ABD" w:rsidRDefault="002F7ABD" w:rsidP="002240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</w:p>
    <w:p w14:paraId="086EDC01" w14:textId="29610CBE" w:rsidR="002F7ABD" w:rsidRPr="00301FD5" w:rsidRDefault="002240EF" w:rsidP="002240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PT Sans" w:hAnsi="PT Sans"/>
          <w:noProof/>
          <w:color w:val="428BCA"/>
          <w:sz w:val="21"/>
          <w:szCs w:val="21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1D10E62" wp14:editId="2E404A42">
            <wp:simplePos x="0" y="0"/>
            <wp:positionH relativeFrom="margin">
              <wp:posOffset>3381374</wp:posOffset>
            </wp:positionH>
            <wp:positionV relativeFrom="paragraph">
              <wp:posOffset>207645</wp:posOffset>
            </wp:positionV>
            <wp:extent cx="1781175" cy="323818"/>
            <wp:effectExtent l="0" t="0" r="0" b="635"/>
            <wp:wrapNone/>
            <wp:docPr id="1624468187" name="Picture 1624468187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1413" name="Picture 1" descr="A blue text on a whit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1337" cy="32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Sans" w:hAnsi="PT Sans"/>
          <w:noProof/>
          <w:color w:val="428BCA"/>
          <w:sz w:val="21"/>
          <w:szCs w:val="21"/>
        </w:rPr>
        <w:drawing>
          <wp:inline distT="0" distB="0" distL="0" distR="0" wp14:anchorId="0A3C427B" wp14:editId="7A148613">
            <wp:extent cx="1771650" cy="922129"/>
            <wp:effectExtent l="0" t="0" r="0" b="0"/>
            <wp:docPr id="7" name="Picture 7" descr="Platinum Sponsor - Rivkin Radler - Attorneys at Law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tinum Sponsor - Rivkin Radler - Attorneys at Law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90" cy="94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7157" w14:textId="77777777" w:rsidR="00301FD5" w:rsidRDefault="00301FD5" w:rsidP="0091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3C97B873" w14:textId="322A7FFA" w:rsidR="00915954" w:rsidRPr="004029BE" w:rsidRDefault="00915954" w:rsidP="0091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  <w:r w:rsidRPr="004029BE"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  <w:t>We would like to thank our Gold Sponsors:</w:t>
      </w:r>
    </w:p>
    <w:p w14:paraId="238BFA48" w14:textId="28D7A94E" w:rsidR="00915954" w:rsidRPr="004029BE" w:rsidRDefault="00915954" w:rsidP="0091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6"/>
          <w:szCs w:val="36"/>
          <w:u w:val="single"/>
        </w:rPr>
      </w:pPr>
    </w:p>
    <w:p w14:paraId="4C0D6237" w14:textId="19BF83D4" w:rsidR="00915954" w:rsidRDefault="00301FD5" w:rsidP="002240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240EF">
        <w:rPr>
          <w:noProof/>
        </w:rPr>
        <w:drawing>
          <wp:inline distT="0" distB="0" distL="0" distR="0" wp14:anchorId="6C6AAA3E" wp14:editId="5A2F4D7C">
            <wp:extent cx="4241607" cy="386080"/>
            <wp:effectExtent l="0" t="0" r="6985" b="0"/>
            <wp:docPr id="11" name="Picture 1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35" cy="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 w:rsidR="002240EF">
        <w:rPr>
          <w:noProof/>
          <w:color w:val="097393"/>
        </w:rPr>
        <w:drawing>
          <wp:inline distT="0" distB="0" distL="0" distR="0" wp14:anchorId="635BE748" wp14:editId="1A1B7419">
            <wp:extent cx="848604" cy="580625"/>
            <wp:effectExtent l="0" t="0" r="8890" b="0"/>
            <wp:docPr id="9" name="Picture 9" descr="the bristal logo">
              <a:hlinkClick xmlns:a="http://schemas.openxmlformats.org/drawingml/2006/main" r:id="rId12" tooltip="&quot;The Bristal Assisted Liv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istal logo">
                      <a:hlinkClick r:id="rId12" tooltip="&quot;The Bristal Assisted Liv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86" cy="6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</w:t>
      </w:r>
    </w:p>
    <w:p w14:paraId="63BA0BE9" w14:textId="77777777" w:rsidR="002240EF" w:rsidRDefault="00301FD5" w:rsidP="00301F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        </w:t>
      </w:r>
    </w:p>
    <w:p w14:paraId="067CD4AC" w14:textId="77777777" w:rsidR="002240EF" w:rsidRDefault="002240EF" w:rsidP="00301F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212986FA" w14:textId="453320FB" w:rsidR="00915954" w:rsidRPr="002240EF" w:rsidRDefault="002240EF" w:rsidP="002240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       </w:t>
      </w:r>
      <w:r>
        <w:rPr>
          <w:noProof/>
        </w:rPr>
        <w:drawing>
          <wp:inline distT="0" distB="0" distL="0" distR="0" wp14:anchorId="28611683" wp14:editId="26356D23">
            <wp:extent cx="1790700" cy="547947"/>
            <wp:effectExtent l="0" t="0" r="0" b="5080"/>
            <wp:docPr id="963888547" name="Picture 96388854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82" cy="5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                                          </w:t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drawing>
          <wp:inline distT="0" distB="0" distL="0" distR="0" wp14:anchorId="155C1212" wp14:editId="6BEE00CF">
            <wp:extent cx="1819275" cy="509905"/>
            <wp:effectExtent l="0" t="0" r="9525" b="4445"/>
            <wp:docPr id="1281605547" name="Picture 1281605547" descr="Fiduciary Trust International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duciary Trust International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50" cy="52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1"/>
          <w:szCs w:val="21"/>
          <w:shd w:val="clear" w:color="auto" w:fill="FFFFFF"/>
        </w:rPr>
        <w:t xml:space="preserve">  </w:t>
      </w:r>
    </w:p>
    <w:p w14:paraId="512BF2BF" w14:textId="1F7C9F67" w:rsidR="00915954" w:rsidRDefault="002240EF" w:rsidP="0091595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2"/>
          <w:szCs w:val="32"/>
        </w:rPr>
      </w:pPr>
      <w:r>
        <w:rPr>
          <w:rFonts w:ascii="Book Antiqua" w:hAnsi="Book Antiqua" w:cs="Vijaya"/>
          <w:b/>
          <w:bCs/>
          <w:kern w:val="28"/>
          <w:sz w:val="32"/>
          <w:szCs w:val="32"/>
        </w:rPr>
        <w:t xml:space="preserve"> </w:t>
      </w:r>
    </w:p>
    <w:p w14:paraId="5AF5C736" w14:textId="0518FC3B" w:rsidR="005C0578" w:rsidRPr="00915954" w:rsidRDefault="002240EF" w:rsidP="002240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ijaya"/>
          <w:b/>
          <w:bCs/>
          <w:kern w:val="28"/>
          <w:sz w:val="32"/>
          <w:szCs w:val="32"/>
        </w:rPr>
      </w:pPr>
      <w:r>
        <w:rPr>
          <w:noProof/>
        </w:rPr>
        <w:drawing>
          <wp:inline distT="0" distB="0" distL="0" distR="0" wp14:anchorId="30B3F09D" wp14:editId="30925E4F">
            <wp:extent cx="1685151" cy="711927"/>
            <wp:effectExtent l="0" t="0" r="0" b="0"/>
            <wp:docPr id="129939813" name="Picture 1299398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10" cy="7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578" w:rsidRPr="00915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54"/>
    <w:rsid w:val="001A00E4"/>
    <w:rsid w:val="002240EF"/>
    <w:rsid w:val="002F7ABD"/>
    <w:rsid w:val="00301FD5"/>
    <w:rsid w:val="005C0578"/>
    <w:rsid w:val="00915954"/>
    <w:rsid w:val="00C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4B7A"/>
  <w15:chartTrackingRefBased/>
  <w15:docId w15:val="{715DD17D-0B8A-4094-8A8B-C483EB7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9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5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5954"/>
    <w:rPr>
      <w:rFonts w:ascii="Arial" w:eastAsia="Times New Roman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thebristal.com/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epcnassau.org/council/spnsr/6790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www.fiduciarytrust.com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hyperlink" Target="https://www.epcnassau.org/council/spnsr/6801" TargetMode="External"/><Relationship Id="rId9" Type="http://schemas.openxmlformats.org/officeDocument/2006/relationships/hyperlink" Target="https://www.epcnassau.org/council/spnsr/6907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Maloney</dc:creator>
  <cp:keywords/>
  <dc:description/>
  <cp:lastModifiedBy>Lisa Maloney</cp:lastModifiedBy>
  <cp:revision>5</cp:revision>
  <cp:lastPrinted>2023-08-30T19:00:00Z</cp:lastPrinted>
  <dcterms:created xsi:type="dcterms:W3CDTF">2023-08-30T18:38:00Z</dcterms:created>
  <dcterms:modified xsi:type="dcterms:W3CDTF">2023-10-03T20:50:00Z</dcterms:modified>
</cp:coreProperties>
</file>